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A5C" w:rsidRPr="00095A5C" w:rsidRDefault="00095A5C" w:rsidP="00095A5C">
      <w:pPr>
        <w:jc w:val="right"/>
        <w:rPr>
          <w:rFonts w:hint="cs"/>
          <w:b/>
          <w:bCs/>
          <w:sz w:val="36"/>
          <w:szCs w:val="36"/>
          <w:u w:val="single"/>
          <w:rtl/>
        </w:rPr>
      </w:pPr>
      <w:r w:rsidRPr="00095A5C">
        <w:rPr>
          <w:rFonts w:hint="cs"/>
          <w:b/>
          <w:bCs/>
          <w:sz w:val="36"/>
          <w:szCs w:val="36"/>
          <w:u w:val="single"/>
          <w:rtl/>
        </w:rPr>
        <w:t>حبر على ورق</w:t>
      </w:r>
    </w:p>
    <w:p w:rsidR="00095A5C" w:rsidRDefault="00095A5C" w:rsidP="00095A5C">
      <w:pPr>
        <w:jc w:val="right"/>
        <w:rPr>
          <w:rFonts w:hint="cs"/>
          <w:b/>
          <w:bCs/>
          <w:sz w:val="48"/>
          <w:szCs w:val="48"/>
          <w:rtl/>
        </w:rPr>
      </w:pPr>
      <w:r w:rsidRPr="00095A5C">
        <w:rPr>
          <w:rFonts w:hint="cs"/>
          <w:b/>
          <w:bCs/>
          <w:sz w:val="36"/>
          <w:szCs w:val="36"/>
          <w:u w:val="single"/>
          <w:rtl/>
        </w:rPr>
        <w:t>د. أحمد ابراهيم الفقيه</w:t>
      </w:r>
    </w:p>
    <w:p w:rsidR="00F72074" w:rsidRPr="00095A5C" w:rsidRDefault="00095A5C" w:rsidP="00095A5C">
      <w:pPr>
        <w:jc w:val="center"/>
        <w:rPr>
          <w:rFonts w:hint="cs"/>
          <w:b/>
          <w:bCs/>
          <w:sz w:val="48"/>
          <w:szCs w:val="48"/>
          <w:rtl/>
        </w:rPr>
      </w:pPr>
      <w:r w:rsidRPr="00095A5C">
        <w:rPr>
          <w:rFonts w:hint="cs"/>
          <w:b/>
          <w:bCs/>
          <w:sz w:val="48"/>
          <w:szCs w:val="48"/>
          <w:rtl/>
        </w:rPr>
        <w:t>الهلال مجلة عابرة للعصور</w:t>
      </w:r>
    </w:p>
    <w:p w:rsidR="00C754DD" w:rsidRPr="00F72074" w:rsidRDefault="00F72074" w:rsidP="00095A5C">
      <w:pPr>
        <w:jc w:val="both"/>
        <w:rPr>
          <w:rFonts w:hint="cs"/>
          <w:b/>
          <w:bCs/>
          <w:sz w:val="32"/>
          <w:szCs w:val="32"/>
          <w:rtl/>
        </w:rPr>
      </w:pPr>
      <w:r>
        <w:rPr>
          <w:rFonts w:hint="cs"/>
          <w:b/>
          <w:bCs/>
          <w:sz w:val="32"/>
          <w:szCs w:val="32"/>
          <w:rtl/>
        </w:rPr>
        <w:t xml:space="preserve">       </w:t>
      </w:r>
      <w:r w:rsidR="00A134EB" w:rsidRPr="00F72074">
        <w:rPr>
          <w:rFonts w:hint="cs"/>
          <w:b/>
          <w:bCs/>
          <w:sz w:val="32"/>
          <w:szCs w:val="32"/>
          <w:rtl/>
        </w:rPr>
        <w:t>تمثل مجلة الهلال الشهرية ، اطول المجلات الثقافية عمرا، واكثرها عراقة ، و</w:t>
      </w:r>
      <w:r w:rsidR="00095A5C">
        <w:rPr>
          <w:rFonts w:hint="cs"/>
          <w:b/>
          <w:bCs/>
          <w:sz w:val="32"/>
          <w:szCs w:val="32"/>
          <w:rtl/>
        </w:rPr>
        <w:t>حمدا لله انها</w:t>
      </w:r>
      <w:r w:rsidR="00A134EB" w:rsidRPr="00F72074">
        <w:rPr>
          <w:rFonts w:hint="cs"/>
          <w:b/>
          <w:bCs/>
          <w:sz w:val="32"/>
          <w:szCs w:val="32"/>
          <w:rtl/>
        </w:rPr>
        <w:t xml:space="preserve"> تواصل صدورها، دون توقف ولا انقطاع، منذ عام 1892 عندما قام كاتب واديب قادم من لبنا</w:t>
      </w:r>
      <w:r>
        <w:rPr>
          <w:rFonts w:hint="cs"/>
          <w:b/>
          <w:bCs/>
          <w:sz w:val="32"/>
          <w:szCs w:val="32"/>
          <w:rtl/>
        </w:rPr>
        <w:t>ن</w:t>
      </w:r>
      <w:r w:rsidR="00A134EB" w:rsidRPr="00F72074">
        <w:rPr>
          <w:rFonts w:hint="cs"/>
          <w:b/>
          <w:bCs/>
          <w:sz w:val="32"/>
          <w:szCs w:val="32"/>
          <w:rtl/>
        </w:rPr>
        <w:t xml:space="preserve"> هو جرجي زيدان بتأسيسها، لتعبر العهود والعصور و</w:t>
      </w:r>
      <w:r w:rsidR="00095A5C">
        <w:rPr>
          <w:rFonts w:hint="cs"/>
          <w:b/>
          <w:bCs/>
          <w:sz w:val="32"/>
          <w:szCs w:val="32"/>
          <w:rtl/>
        </w:rPr>
        <w:t>تجتاز</w:t>
      </w:r>
      <w:r w:rsidR="00A134EB" w:rsidRPr="00F72074">
        <w:rPr>
          <w:rFonts w:hint="cs"/>
          <w:b/>
          <w:bCs/>
          <w:sz w:val="32"/>
          <w:szCs w:val="32"/>
          <w:rtl/>
        </w:rPr>
        <w:t xml:space="preserve"> الانظمة والازمنة ، في رحلة ابداع وتنوير وتجديد، وبمثابرة ودأب وجهد واجتهاد، تواكب المستجدات ، وتنتصر لمعطيات العصر الحديث، لا ترتهن للماضي، رغم عراقة تاريخها، ولا تتواني عن تحطيم القوالب الجامدة، في الاشكال والمضامين،  ولا تسلم قيادها لتقاليد الاسلاف الذين انشأوها وصنعوا امجادها في ازمنة سالفة، وانما تمضى مع المستقبل ، وتستجيب لتحدياته ، واستيعاب اطروحاته ، لانها تحصنت منذ البداية بفكر الرواد التنويريين ، واقلام المبدعين الكبار الذين اسهموا في تكوينها واعطائها شخصيتها ، واناروا دربها ، واتخذوها من</w:t>
      </w:r>
      <w:r w:rsidR="00095A5C">
        <w:rPr>
          <w:rFonts w:hint="cs"/>
          <w:b/>
          <w:bCs/>
          <w:sz w:val="32"/>
          <w:szCs w:val="32"/>
          <w:rtl/>
        </w:rPr>
        <w:t>ب</w:t>
      </w:r>
      <w:r w:rsidR="00A134EB" w:rsidRPr="00F72074">
        <w:rPr>
          <w:rFonts w:hint="cs"/>
          <w:b/>
          <w:bCs/>
          <w:sz w:val="32"/>
          <w:szCs w:val="32"/>
          <w:rtl/>
        </w:rPr>
        <w:t xml:space="preserve">را ، ينشرون عبره افكارهم التي تبشر بالغد الافضل، فكانت كتابات العقاد وطه حسين وتوفيق الحكيم وسلامة موسى واحمد امين وميخائيل نعيمة </w:t>
      </w:r>
      <w:r>
        <w:rPr>
          <w:rFonts w:hint="cs"/>
          <w:b/>
          <w:bCs/>
          <w:sz w:val="32"/>
          <w:szCs w:val="32"/>
          <w:rtl/>
        </w:rPr>
        <w:t xml:space="preserve">وامين الخولي وخليل مطران </w:t>
      </w:r>
      <w:r w:rsidR="00A134EB" w:rsidRPr="00F72074">
        <w:rPr>
          <w:rFonts w:hint="cs"/>
          <w:b/>
          <w:bCs/>
          <w:sz w:val="32"/>
          <w:szCs w:val="32"/>
          <w:rtl/>
        </w:rPr>
        <w:t xml:space="preserve">ومي زيادة وبنت الشاطيء ملمحا اساسيا من ملامحها ، وواصل تلاميذ هؤلاء النوابغ والعباقرة حمل المشعل، </w:t>
      </w:r>
      <w:r w:rsidR="00D213CF" w:rsidRPr="00F72074">
        <w:rPr>
          <w:rFonts w:hint="cs"/>
          <w:b/>
          <w:bCs/>
          <w:sz w:val="32"/>
          <w:szCs w:val="32"/>
          <w:rtl/>
        </w:rPr>
        <w:t xml:space="preserve">وخدمة الرسالة التي سخر اولئك الرواد انفسهم لخدمتها </w:t>
      </w:r>
      <w:r w:rsidR="00A134EB" w:rsidRPr="00F72074">
        <w:rPr>
          <w:rFonts w:hint="cs"/>
          <w:b/>
          <w:bCs/>
          <w:sz w:val="32"/>
          <w:szCs w:val="32"/>
          <w:rtl/>
        </w:rPr>
        <w:t xml:space="preserve">، احتفاء بالجديد والحديث ، وانتصارا للابتكار والابداع والنبوغ،  لتكون الهلال حالة من حالات التجلي لانتاج العقل العربي في مصر وفي اقطار العالم العربي جميعا، لان نشأتها على يد اديب </w:t>
      </w:r>
      <w:r w:rsidR="00021F78" w:rsidRPr="00F72074">
        <w:rPr>
          <w:rFonts w:hint="cs"/>
          <w:b/>
          <w:bCs/>
          <w:sz w:val="32"/>
          <w:szCs w:val="32"/>
          <w:rtl/>
        </w:rPr>
        <w:t xml:space="preserve">قادم من قطر عربي هو لبنان، اعطاها منذ البداية افقا قوميا عربيا، وحماها من الانغلاق  والتقوقع داخل حدود القطر الذي تصدر فيه ، والانكفاء على نفسها والاقتصار على كتاب ذلك القطر، فكانت على الدوام حاضنة لاقلام عربية ، وتنشد قارئا عربيا ، تخاطب وجدانه ، وتعبر عن اماله والامه وطموحاته ، </w:t>
      </w:r>
      <w:r>
        <w:rPr>
          <w:rFonts w:hint="cs"/>
          <w:b/>
          <w:bCs/>
          <w:sz w:val="32"/>
          <w:szCs w:val="32"/>
          <w:rtl/>
        </w:rPr>
        <w:t>و</w:t>
      </w:r>
      <w:r w:rsidR="00021F78" w:rsidRPr="00F72074">
        <w:rPr>
          <w:rFonts w:hint="cs"/>
          <w:b/>
          <w:bCs/>
          <w:sz w:val="32"/>
          <w:szCs w:val="32"/>
          <w:rtl/>
        </w:rPr>
        <w:t>تعكس تطلعاته في مزيد من التكا</w:t>
      </w:r>
      <w:r w:rsidR="00095A5C">
        <w:rPr>
          <w:rFonts w:hint="cs"/>
          <w:b/>
          <w:bCs/>
          <w:sz w:val="32"/>
          <w:szCs w:val="32"/>
          <w:rtl/>
        </w:rPr>
        <w:t>ث</w:t>
      </w:r>
      <w:r w:rsidR="00021F78" w:rsidRPr="00F72074">
        <w:rPr>
          <w:rFonts w:hint="cs"/>
          <w:b/>
          <w:bCs/>
          <w:sz w:val="32"/>
          <w:szCs w:val="32"/>
          <w:rtl/>
        </w:rPr>
        <w:t xml:space="preserve">ف والتضامن والتوحد مع اخوانه، ويمكن اعتبار اخر عدد صدر من الهلال، الذي توافق صدوره مع اول شهر في العام الجديد، </w:t>
      </w:r>
      <w:r w:rsidR="00D213CF" w:rsidRPr="00F72074">
        <w:rPr>
          <w:rFonts w:hint="cs"/>
          <w:b/>
          <w:bCs/>
          <w:sz w:val="32"/>
          <w:szCs w:val="32"/>
          <w:rtl/>
        </w:rPr>
        <w:t xml:space="preserve"> تعبيرا صادقا عن روح الابداع ، والاحتفال  بالمجددين من رموزه ومنتجيه، فالعدد كان عددا خاصا عن شعراء العامية ، باعتبارهم وقود الثورات وصوت الجماهير ، وكان حضور رواد الشعر في صفحات هذا العدد ، وفرسانه الحاليين ، تاكيدا لقيمة الشعر ورسالته ،  دون ان يكون هذا الشعر العامي حاجزا او عائقا عن التواصل بين المبدعين العرب ،  فجميعنا نعرف ان بين شعراء العامية المصرية من كان من اصول تونسية وفلسطينية وسودانية، </w:t>
      </w:r>
      <w:r w:rsidR="00D213CF" w:rsidRPr="00F72074">
        <w:rPr>
          <w:rFonts w:hint="cs"/>
          <w:b/>
          <w:bCs/>
          <w:sz w:val="32"/>
          <w:szCs w:val="32"/>
          <w:rtl/>
        </w:rPr>
        <w:lastRenderedPageBreak/>
        <w:t xml:space="preserve">ويكفي ان نشير الى بيرم التونسى وفؤاد حداد ، </w:t>
      </w:r>
      <w:r w:rsidR="002D6FF2" w:rsidRPr="00F72074">
        <w:rPr>
          <w:rFonts w:hint="cs"/>
          <w:b/>
          <w:bCs/>
          <w:sz w:val="32"/>
          <w:szCs w:val="32"/>
          <w:rtl/>
        </w:rPr>
        <w:t>لكي نعرف كيف كانت مص</w:t>
      </w:r>
      <w:r>
        <w:rPr>
          <w:rFonts w:hint="cs"/>
          <w:b/>
          <w:bCs/>
          <w:sz w:val="32"/>
          <w:szCs w:val="32"/>
          <w:rtl/>
        </w:rPr>
        <w:t xml:space="preserve">ر </w:t>
      </w:r>
      <w:r w:rsidR="002D6FF2" w:rsidRPr="00F72074">
        <w:rPr>
          <w:rFonts w:hint="cs"/>
          <w:b/>
          <w:bCs/>
          <w:sz w:val="32"/>
          <w:szCs w:val="32"/>
          <w:rtl/>
        </w:rPr>
        <w:t xml:space="preserve">دائما </w:t>
      </w:r>
      <w:r>
        <w:rPr>
          <w:rFonts w:hint="cs"/>
          <w:b/>
          <w:bCs/>
          <w:sz w:val="32"/>
          <w:szCs w:val="32"/>
          <w:rtl/>
        </w:rPr>
        <w:t>بوثقة تن</w:t>
      </w:r>
      <w:r w:rsidR="002D6FF2" w:rsidRPr="00F72074">
        <w:rPr>
          <w:rFonts w:hint="cs"/>
          <w:b/>
          <w:bCs/>
          <w:sz w:val="32"/>
          <w:szCs w:val="32"/>
          <w:rtl/>
        </w:rPr>
        <w:t>صهر فيه</w:t>
      </w:r>
      <w:r>
        <w:rPr>
          <w:rFonts w:hint="cs"/>
          <w:b/>
          <w:bCs/>
          <w:sz w:val="32"/>
          <w:szCs w:val="32"/>
          <w:rtl/>
        </w:rPr>
        <w:t xml:space="preserve">ا المواهب  القادمة من كل الاصقاع، </w:t>
      </w:r>
      <w:r w:rsidR="002D6FF2" w:rsidRPr="00F72074">
        <w:rPr>
          <w:rFonts w:hint="cs"/>
          <w:b/>
          <w:bCs/>
          <w:sz w:val="32"/>
          <w:szCs w:val="32"/>
          <w:rtl/>
        </w:rPr>
        <w:t xml:space="preserve"> فتتألق عبقرية الابداع لديه</w:t>
      </w:r>
      <w:r>
        <w:rPr>
          <w:rFonts w:hint="cs"/>
          <w:b/>
          <w:bCs/>
          <w:sz w:val="32"/>
          <w:szCs w:val="32"/>
          <w:rtl/>
        </w:rPr>
        <w:t>ا</w:t>
      </w:r>
      <w:r w:rsidR="002D6FF2" w:rsidRPr="00F72074">
        <w:rPr>
          <w:rFonts w:hint="cs"/>
          <w:b/>
          <w:bCs/>
          <w:sz w:val="32"/>
          <w:szCs w:val="32"/>
          <w:rtl/>
        </w:rPr>
        <w:t xml:space="preserve"> ، ويظهر الشعر في هذا العدد باعتباره طاقة جبارة لتعبئة الوجدان بقيم الخير والحب والجمال والثورة، ومفاهيم العدالة والكرامة والحرية ، وتقدم المجلة البراهين على ان هذا الشعر كان قوة كامنة وراء كل الثورات ، ومحركا للجماهير ودافعا لها كي تسير في طريق  البناء وصناعة التحولات الكبرى في حياة الاوطان والمجتمعات. </w:t>
      </w:r>
    </w:p>
    <w:p w:rsidR="002D6FF2" w:rsidRPr="00F72074" w:rsidRDefault="002D6FF2" w:rsidP="00095A5C">
      <w:pPr>
        <w:jc w:val="both"/>
        <w:rPr>
          <w:rFonts w:hint="cs"/>
          <w:b/>
          <w:bCs/>
          <w:sz w:val="32"/>
          <w:szCs w:val="32"/>
          <w:rtl/>
        </w:rPr>
      </w:pPr>
      <w:r w:rsidRPr="00F72074">
        <w:rPr>
          <w:rFonts w:hint="cs"/>
          <w:b/>
          <w:bCs/>
          <w:sz w:val="32"/>
          <w:szCs w:val="32"/>
          <w:rtl/>
        </w:rPr>
        <w:t>وكدليل على وفاء المجلة لتاريخها في تعميق اللحمة العربية ، ارفقت مع العدد كتابا متميزا لواحد من المع الباحثين في الشأن الليبي هو البروفسور على عبد اللطيف احميدة ، الاستاذ في جامعة نيو انجلاند في امريكا ، وهو الذي تعتبر</w:t>
      </w:r>
      <w:r w:rsidR="00F72074">
        <w:rPr>
          <w:rFonts w:hint="cs"/>
          <w:b/>
          <w:bCs/>
          <w:sz w:val="32"/>
          <w:szCs w:val="32"/>
          <w:rtl/>
        </w:rPr>
        <w:t>ه</w:t>
      </w:r>
      <w:r w:rsidRPr="00F72074">
        <w:rPr>
          <w:rFonts w:hint="cs"/>
          <w:b/>
          <w:bCs/>
          <w:sz w:val="32"/>
          <w:szCs w:val="32"/>
          <w:rtl/>
        </w:rPr>
        <w:t xml:space="preserve"> مراكز البحث والتحقيق ، مرجعا في دراسة المجتمع الليبي ، وهو كتاب ليبيا التي لا نعرفها، يقدم فيه مجموعة من الدرسات عن التحولات التي عرفها المجتمع الليبي مع تركيز على ثورة 17 فبراير ودوافعها وافاقها ، وكان من اسباب سعادتي ان عالم الاجتماع الشهير ،اتخذ في هذا الكتاب من الثلاثية الروائية التي اصدرتها منذ عقدين من الزمان ، مدخلا لدراسة المجتمع الليبي في بعض اطواره وتحولاته ، اظهر من خلالها كيف ان الابداع الادبي قادر على سبر اغوار المجتمع والكشف عن اسراره وخصال اهله والعوامل الفاعلة في وعي ولا عي المواطن ، ربما اكثر مما  تفعل الدراسات الميدانية . فالشكر كل الشكر لاعضاء الفريق الذي يقود المجلة ودار الهلال في هذه المرحلة الدقيقة من عمر الوطن ، الاستاذ عزت البدوي والاستاذ محمد الشافعي وكل من الاستاذين احمد البكري </w:t>
      </w:r>
      <w:r w:rsidR="00095A5C">
        <w:rPr>
          <w:rFonts w:hint="cs"/>
          <w:b/>
          <w:bCs/>
          <w:sz w:val="32"/>
          <w:szCs w:val="32"/>
          <w:rtl/>
        </w:rPr>
        <w:t xml:space="preserve">ومحمود الشيخ ، </w:t>
      </w:r>
      <w:r w:rsidR="000565A2">
        <w:rPr>
          <w:rFonts w:hint="cs"/>
          <w:b/>
          <w:bCs/>
          <w:sz w:val="32"/>
          <w:szCs w:val="32"/>
          <w:rtl/>
        </w:rPr>
        <w:t xml:space="preserve">وبقية العاملين في الدار العريقة.               </w:t>
      </w:r>
    </w:p>
    <w:sectPr w:rsidR="002D6FF2" w:rsidRPr="00F72074" w:rsidSect="007F48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134EB"/>
    <w:rsid w:val="00021F78"/>
    <w:rsid w:val="000565A2"/>
    <w:rsid w:val="00095A5C"/>
    <w:rsid w:val="000B181B"/>
    <w:rsid w:val="002D6FF2"/>
    <w:rsid w:val="007F480D"/>
    <w:rsid w:val="00A134EB"/>
    <w:rsid w:val="00D213CF"/>
    <w:rsid w:val="00E14F77"/>
    <w:rsid w:val="00F720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8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617</Words>
  <Characters>2931</Characters>
  <Application>Microsoft Office Word</Application>
  <DocSecurity>0</DocSecurity>
  <Lines>45</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2014-01-22T21:50:00Z</dcterms:created>
  <dcterms:modified xsi:type="dcterms:W3CDTF">2014-01-22T21:50:00Z</dcterms:modified>
</cp:coreProperties>
</file>